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第一节综合管理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1、施工现场严格执行“六个百分百”（施工工地周边100%围挡、物料堆放100%覆盖、出入车辆100%冲洗、施工现场地面100%硬化、拆迁工地100%湿法作业、渣土车辆100%密闭运输）。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、做好施工现场清洁、安全保卫工作，建立工地现场材料进出场登记管理，组织保安队伍，防止非施工人员擅自进入施工区域。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、建设工程文明施工实行措施费单列制度。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4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、文明施工费应当专款专用，以确保文明施工费在工程中的正常投入和使用。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5、建设工程施工应减少对周围环境的污染和噪声的影响。及时清理施工现场余泥、废弃泥石等杂物，淤泥必须脱水后方可外运，运送车辆要加盖封闭，保证现场清洁卫生。建设工程文明施工应实现施工封闭化、围挡标准化、现场硬地化、厨房和厕所卫生化、宿舍和办公室规范化。鼓励美化建设工程周围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6、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施工完毕后，承包人应从施工现场清除并运出承包人装备、剩余材料、垃圾和各种临时设施（包括临时房屋、临时硬化路面、临时绿化等）。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7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建设工程施工需要临时占用道路或规划批准范围以外场地的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应按规定向有关部门办理报批手续。因施工造成毗邻单位、居民的出入口障碍和交通堵塞的，施工企业应采取有效措施，确保出入口和交通的畅通、安全。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8、施工总承包单位加强对各参建施工队伍的管理。抓好工地廉优共建、临时党支部建设等工作。施工现场的管理人员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和施工人员必须统一服装，且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在胸前佩戴个人身份标卡。标卡由总承包单位统一制作，标卡应有个人照片、姓名、工种、职务和所属单位等内容。未佩戴的每次处予人民币</w:t>
      </w:r>
      <w:r>
        <w:rPr>
          <w:rFonts w:hint="eastAsia"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100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元的违约金。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9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、处理好毗邻建（构）筑物、市政公用设施、水利设施和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地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下管线等的保护。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第二节现场围挡设计与施工环境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施工现场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视情况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实行封闭式管理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施工现场周边除设置必要的人员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车辆进出口通道外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总承包单位在工程开工前设置连续封闭的围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挡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（采用标准铁制围蔽挡墙加混凝土底座</w:t>
      </w:r>
      <w:r>
        <w:rPr>
          <w:rFonts w:hint="eastAsia" w:cs="宋体" w:asciiTheme="majorEastAsia" w:hAnsiTheme="majorEastAsia" w:eastAsiaTheme="majorEastAsia"/>
          <w:color w:val="auto"/>
          <w:spacing w:val="-120"/>
          <w:szCs w:val="21"/>
          <w:highlight w:val="none"/>
        </w:rPr>
        <w:t>）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pacing w:val="-48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大门的设置高度要与围挡相适应</w:t>
      </w:r>
      <w:r>
        <w:rPr>
          <w:rFonts w:hint="eastAsia" w:cs="宋体" w:asciiTheme="majorEastAsia" w:hAnsiTheme="majorEastAsia" w:eastAsiaTheme="majorEastAsia"/>
          <w:color w:val="auto"/>
          <w:spacing w:val="-48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宽度不宜小于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</w:t>
      </w:r>
      <w:r>
        <w:rPr>
          <w:rFonts w:hint="eastAsia" w:cs="宋体" w:asciiTheme="majorEastAsia" w:hAnsiTheme="majorEastAsia" w:eastAsiaTheme="majorEastAsia"/>
          <w:color w:val="auto"/>
          <w:spacing w:val="-48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门头上写有本企业标志，大门内侧设置门卫室。门卫室墙面悬挂门卫制度牌，门卫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24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小时值班，进入施工现场必须戴工作卡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凭卡出入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来访出示有关证件并作好登记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严禁无关人员进入工地。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工地出入口设置洗车场和沉淀池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并配备高压冲水枪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驶出工地的机动车辆必须在工地出入口洗车场内冲洗干净后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方可上路行驶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防止施工运输车辆带泥上路，影响市政道路的清洁和环境卫生。洗车场应当是混凝土浇捣的由宽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30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厘米、深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 40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厘米沟槽围成的宽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 3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米、长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 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米的矩形场地。在适当位置设车辆停放场，并用黄油漆在地面上划出车辆的停放位置线。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4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搞好围墙内施工环境卫生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温暖季节做好生活区的局部绿化工作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创造一个良好的生活、工作环境。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、在施工场地进口处设置吸烟室，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严禁任何人在施工现场吸烟。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6、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围挡</w:t>
      </w:r>
      <w:r>
        <w:rPr>
          <w:rFonts w:hint="eastAsia" w:cs="宋体" w:asciiTheme="majorEastAsia" w:hAnsiTheme="majorEastAsia" w:eastAsiaTheme="majorEastAsia"/>
          <w:color w:val="auto"/>
          <w:kern w:val="0"/>
          <w:szCs w:val="21"/>
          <w:highlight w:val="none"/>
          <w:lang w:val="zh-CN"/>
        </w:rPr>
        <w:t>应体现美化环境的文明宣传标语，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必须保持整齐、美观，如有损坏应及时更换，未经发包人同意不得出现与本工程无关的内容，否则视为违约，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将对中标单位处以人民币</w:t>
      </w:r>
      <w:r>
        <w:rPr>
          <w:rFonts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20</w:t>
      </w:r>
      <w:r>
        <w:rPr>
          <w:rFonts w:hint="eastAsia"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,000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元违约金。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第三节现场标牌及宣传标语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、大门外侧在围挡的醒目位置上悬挂五牌一图，包括工程概况牌、组织网络牌、消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防保卫牌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安全生产牌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文明施工管理牌和施工总平面布置图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工程概况牌应当列明工程名称、规模、开工和竣工日期、施工许可证号以及建设、设计、施工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监理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质量和</w:t>
      </w:r>
      <w:r>
        <w:rPr>
          <w:rFonts w:hint="eastAsia" w:cs="宋体" w:asciiTheme="majorEastAsia" w:hAnsiTheme="majorEastAsia" w:eastAsiaTheme="majorEastAsia"/>
          <w:color w:val="auto"/>
          <w:spacing w:val="2"/>
          <w:szCs w:val="21"/>
          <w:highlight w:val="none"/>
        </w:rPr>
        <w:t>安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全监督单位等内容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pacing w:val="2"/>
          <w:szCs w:val="21"/>
          <w:highlight w:val="none"/>
        </w:rPr>
        <w:t>施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工单位及法人代表</w:t>
      </w:r>
      <w:r>
        <w:rPr>
          <w:rFonts w:hint="eastAsia" w:cs="宋体" w:asciiTheme="majorEastAsia" w:hAnsiTheme="majorEastAsia" w:eastAsiaTheme="majorEastAsia"/>
          <w:color w:val="auto"/>
          <w:spacing w:val="-3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项目负责人（建造师）或现场负责人</w:t>
      </w:r>
      <w:r>
        <w:rPr>
          <w:rFonts w:hint="eastAsia" w:cs="宋体" w:asciiTheme="majorEastAsia" w:hAnsiTheme="majorEastAsia" w:eastAsiaTheme="majorEastAsia"/>
          <w:color w:val="auto"/>
          <w:spacing w:val="-3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技术负责人</w:t>
      </w:r>
      <w:r>
        <w:rPr>
          <w:rFonts w:hint="eastAsia" w:cs="宋体" w:asciiTheme="majorEastAsia" w:hAnsiTheme="majorEastAsia" w:eastAsiaTheme="majorEastAsia"/>
          <w:color w:val="auto"/>
          <w:spacing w:val="-3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质监员、监理单位</w:t>
      </w:r>
      <w:r>
        <w:rPr>
          <w:rFonts w:hint="eastAsia" w:cs="宋体" w:asciiTheme="majorEastAsia" w:hAnsiTheme="majorEastAsia" w:eastAsiaTheme="majorEastAsia"/>
          <w:color w:val="auto"/>
          <w:spacing w:val="-3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项目总监</w:t>
      </w:r>
      <w:r>
        <w:rPr>
          <w:rFonts w:hint="eastAsia" w:cs="宋体" w:asciiTheme="majorEastAsia" w:hAnsiTheme="majorEastAsia" w:eastAsiaTheme="majorEastAsia"/>
          <w:color w:val="auto"/>
          <w:spacing w:val="-3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项目组组长5寸个人彩照及投诉电话等内容，未按要求落实的，将对中标单位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处予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人民币</w:t>
      </w:r>
      <w:r>
        <w:rPr>
          <w:rFonts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30</w:t>
      </w:r>
      <w:r>
        <w:rPr>
          <w:rFonts w:hint="eastAsia"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,000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元的违约金。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、施工现场办公区应当与施工作业区明显分隔。办公室内应当在醒目处张贴施工许可证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规划许可证等证件的复印件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悬挂质量管理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安全生产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pacing w:val="-2"/>
          <w:szCs w:val="21"/>
          <w:highlight w:val="none"/>
        </w:rPr>
        <w:t>文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明施工制度和组织机构图、岗位职责、人员分工安排、规程、图表及各种记录。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在施工现场适当位置竖立黑板报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阅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报栏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宣传栏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三个栏目高低一致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水平并排。在施工现场适当位置设重大危险源公示牌。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4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黑板报定期更换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图文并茂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阅报栏每天张贴当日报纸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宣传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栏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《工程质量通病防治挂图》及《卫生防病宣传知识挂图</w:t>
      </w:r>
      <w:r>
        <w:rPr>
          <w:rFonts w:hint="eastAsia" w:cs="宋体" w:asciiTheme="majorEastAsia" w:hAnsiTheme="majorEastAsia" w:eastAsiaTheme="majorEastAsia"/>
          <w:color w:val="auto"/>
          <w:spacing w:val="-120"/>
          <w:szCs w:val="21"/>
          <w:highlight w:val="none"/>
        </w:rPr>
        <w:t>》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、在施工现场适当位置悬挂质量管理、安全生产和文明施工标语，危险区域应当设置危险警示标牌和警示灯。标语和标牌要规范、整齐、美观。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第四节</w:t>
      </w:r>
      <w:r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 xml:space="preserve">  </w:t>
      </w: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施工场地硬化、排水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525" w:firstLineChars="25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整个施工场地实行硬底化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做到平整</w:t>
      </w:r>
      <w:r>
        <w:rPr>
          <w:rFonts w:hint="eastAsia" w:cs="宋体" w:asciiTheme="majorEastAsia" w:hAnsiTheme="majorEastAsia" w:eastAsiaTheme="majorEastAsia"/>
          <w:color w:val="auto"/>
          <w:spacing w:val="-24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坚实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达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到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“晴天不</w:t>
      </w:r>
      <w:r>
        <w:rPr>
          <w:rFonts w:hint="eastAsia" w:cs="宋体" w:asciiTheme="majorEastAsia" w:hAnsiTheme="majorEastAsia" w:eastAsiaTheme="majorEastAsia"/>
          <w:color w:val="auto"/>
          <w:spacing w:val="2"/>
          <w:szCs w:val="21"/>
          <w:highlight w:val="none"/>
        </w:rPr>
        <w:t>扬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尘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雨天不积水”的良好效果。施工现场办公区、生活区等临时设施的地面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材料堆放场、加工场、仓库等的地面以及外脚手架的基础应当素土夯实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，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100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厚石粉渣找平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，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100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 xml:space="preserve">厚 </w:t>
      </w: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 xml:space="preserve">C15 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砼面层。机动车通道通宽为</w:t>
      </w: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 xml:space="preserve"> 6 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米，路基压实度</w:t>
      </w:r>
      <w:r>
        <w:rPr>
          <w:rFonts w:asciiTheme="majorEastAsia" w:hAnsiTheme="majorEastAsia" w:eastAsiaTheme="majorEastAsia"/>
          <w:color w:val="auto"/>
          <w:spacing w:val="-1"/>
          <w:position w:val="-2"/>
          <w:szCs w:val="21"/>
          <w:highlight w:val="none"/>
        </w:rPr>
        <w:t>&gt;</w:t>
      </w: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>93</w:t>
      </w:r>
      <w:r>
        <w:rPr>
          <w:rFonts w:asciiTheme="majorEastAsia" w:hAnsiTheme="majorEastAsia" w:eastAsiaTheme="majorEastAsia"/>
          <w:color w:val="auto"/>
          <w:spacing w:val="-1"/>
          <w:position w:val="-2"/>
          <w:szCs w:val="21"/>
          <w:highlight w:val="none"/>
        </w:rPr>
        <w:t>%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，</w:t>
      </w: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>200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厚</w:t>
      </w:r>
      <w:r>
        <w:rPr>
          <w:rFonts w:asciiTheme="majorEastAsia" w:hAnsiTheme="majorEastAsia" w:eastAsiaTheme="majorEastAsia"/>
          <w:color w:val="auto"/>
          <w:spacing w:val="2"/>
          <w:position w:val="-2"/>
          <w:szCs w:val="21"/>
          <w:highlight w:val="none"/>
        </w:rPr>
        <w:t>4</w:t>
      </w:r>
      <w:r>
        <w:rPr>
          <w:rFonts w:asciiTheme="majorEastAsia" w:hAnsiTheme="majorEastAsia" w:eastAsiaTheme="majorEastAsia"/>
          <w:color w:val="auto"/>
          <w:spacing w:val="-1"/>
          <w:position w:val="-2"/>
          <w:szCs w:val="21"/>
          <w:highlight w:val="none"/>
        </w:rPr>
        <w:t>%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水泥稳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定石粉渣找平，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200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厚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C25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砼面层。其他地面可铺石粉、炉渣或砾石。施工企业在工地内空地实施适当的绿化。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、施工现场设置连续、通畅的排水设施，场地内不得大面积积水。在距离脚手架外排立杆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15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厘米处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围绕在建工程设置排水明沟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泥浆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污水必须经硬底硬壁沉淀池沉淀或经其他必要的处理后方可排出，未经处理禁止排入市政工程排水系统。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、生活区排水：雨水由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地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面找坡，经高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200m</w:t>
      </w:r>
      <w:r>
        <w:rPr>
          <w:rFonts w:asciiTheme="majorEastAsia" w:hAnsiTheme="majorEastAsia" w:eastAsiaTheme="majorEastAsia"/>
          <w:color w:val="auto"/>
          <w:spacing w:val="1"/>
          <w:szCs w:val="21"/>
          <w:highlight w:val="none"/>
        </w:rPr>
        <w:t>m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，宽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300mm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排水</w:t>
      </w:r>
      <w:r>
        <w:rPr>
          <w:rFonts w:hint="eastAsia" w:cs="宋体" w:asciiTheme="majorEastAsia" w:hAnsiTheme="majorEastAsia" w:eastAsiaTheme="majorEastAsia"/>
          <w:color w:val="auto"/>
          <w:spacing w:val="-2"/>
          <w:szCs w:val="21"/>
          <w:highlight w:val="none"/>
        </w:rPr>
        <w:t>沟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沉淀后排出。生活污水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：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设置化粪池处理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埋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设</w:t>
      </w:r>
      <w:r>
        <w:rPr>
          <w:rFonts w:cs="Arial" w:asciiTheme="majorEastAsia" w:hAnsiTheme="majorEastAsia" w:eastAsiaTheme="majorEastAsia"/>
          <w:color w:val="auto"/>
          <w:szCs w:val="21"/>
          <w:highlight w:val="none"/>
        </w:rPr>
        <w:t>Φ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300mm</w:t>
      </w:r>
      <w:r>
        <w:rPr>
          <w:rFonts w:hint="eastAsia" w:cs="宋体" w:asciiTheme="majorEastAsia" w:hAnsiTheme="majorEastAsia" w:eastAsiaTheme="majorEastAsia"/>
          <w:color w:val="auto"/>
          <w:spacing w:val="-2"/>
          <w:szCs w:val="21"/>
          <w:highlight w:val="none"/>
        </w:rPr>
        <w:t>的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污水管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经处理后方可排出</w:t>
      </w:r>
      <w:r>
        <w:rPr>
          <w:rFonts w:hint="eastAsia" w:cs="宋体" w:asciiTheme="majorEastAsia" w:hAnsiTheme="majorEastAsia" w:eastAsiaTheme="majorEastAsia"/>
          <w:color w:val="auto"/>
          <w:spacing w:val="-26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不得直接对河道和大型雨塘排放污水。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第五节</w:t>
      </w:r>
      <w:r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 xml:space="preserve">  </w:t>
      </w: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临时设施、半成品和原材料的堆放及施工设施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办公区、生活区与作业区分开设置，保持安全距离。施工现场设置的办公室、宿舍、厨房、厕所、浴室等临时设施应当采用混凝土硬底、砖砌墙体、轻钢屋架、压型钢板盖顶的临时房屋和活动板房。单层临时设施的檐口高度不宜低于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 xml:space="preserve"> 2.8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米，并符合消防安全要求。禁止使用竹料、木材、油毡、石棉瓦等易燃和对人体有害的材料搭建临时设施。临时设施应避开易发生危险的山坡和低洼地等地段。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bookmarkStart w:id="0" w:name="_Toc308516518"/>
      <w:bookmarkStart w:id="1" w:name="_Toc326853488"/>
      <w:bookmarkStart w:id="2" w:name="_Toc362278301"/>
      <w:bookmarkStart w:id="3" w:name="_Toc320539268"/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、办公用地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inorEastAsia" w:hAnsiTheme="minorEastAsia" w:eastAsiaTheme="min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2.1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  <w:lang w:val="zh-CN"/>
        </w:rPr>
        <w:t>承包人必须免费为招标人提供以下临时设施：</w:t>
      </w:r>
      <w:r>
        <w:rPr>
          <w:rFonts w:ascii="宋体" w:hAnsi="宋体"/>
          <w:szCs w:val="21"/>
        </w:rPr>
        <w:t>2间面积不小于 30 平方米/间临时办公用房，并配置普通办公桌椅 2 套、文件柜 2 个、办公电脑 2 台、提供网络、安装空调，1 间面积不小于 30 平方米的材料陈列室</w:t>
      </w:r>
      <w:r>
        <w:rPr>
          <w:rFonts w:hint="eastAsia" w:asciiTheme="minorEastAsia" w:hAnsiTheme="minorEastAsia" w:eastAsiaTheme="minorEastAsia"/>
          <w:color w:val="auto"/>
          <w:highlight w:val="none"/>
        </w:rPr>
        <w:t>。</w:t>
      </w:r>
      <w:r>
        <w:rPr>
          <w:rFonts w:ascii="宋体" w:hAnsi="宋体"/>
          <w:szCs w:val="21"/>
        </w:rPr>
        <w:t>1间不小于 60 平方米的工作会议室，并配有</w:t>
      </w:r>
      <w:r>
        <w:rPr>
          <w:rFonts w:hint="eastAsia" w:ascii="宋体" w:hAnsi="宋体"/>
          <w:szCs w:val="21"/>
        </w:rPr>
        <w:t>发包人视频会议设备</w:t>
      </w:r>
      <w:r>
        <w:rPr>
          <w:rFonts w:ascii="宋体" w:hAnsi="宋体"/>
          <w:color w:val="auto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2.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  <w:lang w:val="en-US" w:eastAsia="zh-CN"/>
        </w:rPr>
        <w:t xml:space="preserve">2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承包人的办公室必须配备固定电话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接通宽带网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配备电脑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能够实现信息的网上交换。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2.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  <w:lang w:val="en-US" w:eastAsia="zh-CN"/>
        </w:rPr>
        <w:t>3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各类办公设施应设置明显标识。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、生活用房、宿舍、办公室做法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bookmarkStart w:id="4" w:name="_Toc320539269"/>
      <w:bookmarkStart w:id="5" w:name="_Toc362278302"/>
      <w:bookmarkStart w:id="6" w:name="_Toc308516519"/>
      <w:bookmarkStart w:id="7" w:name="_Toc326853489"/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3.2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厨房、活动用房、卫生间、浴室设在地面一层，均为砖砌。</w:t>
      </w:r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bookmarkStart w:id="8" w:name="_Toc362278303"/>
      <w:bookmarkStart w:id="9" w:name="_Toc326853490"/>
      <w:bookmarkStart w:id="10" w:name="_Toc308516520"/>
      <w:bookmarkStart w:id="11" w:name="_Toc320539270"/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3.3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砌体：基础、墙体采用红砖砌筑；基础砌体砂浆为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M10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，墙体砌筑砂浆为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M5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，墙厚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180mm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，红砖标号为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MU10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。</w:t>
      </w:r>
      <w:bookmarkEnd w:id="8"/>
      <w:bookmarkEnd w:id="9"/>
      <w:bookmarkEnd w:id="10"/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bookmarkStart w:id="12" w:name="_Toc308516521"/>
      <w:bookmarkStart w:id="13" w:name="_Toc320539271"/>
      <w:bookmarkStart w:id="14" w:name="_Toc326853491"/>
      <w:bookmarkStart w:id="15" w:name="_Toc362278304"/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3.4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食堂须设有固定灶台及操作台，并设有冰箱、消毒柜及饭菜防蝇装置等卫生防疫设施。餐厅设置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1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部电视机，并设置吊扇。食堂须取得卫生防疫部门发给的检疫检验证。</w:t>
      </w:r>
      <w:bookmarkEnd w:id="12"/>
      <w:bookmarkEnd w:id="13"/>
      <w:bookmarkEnd w:id="14"/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bookmarkStart w:id="16" w:name="_Toc308516522"/>
      <w:bookmarkStart w:id="17" w:name="_Toc320539272"/>
      <w:bookmarkStart w:id="18" w:name="_Toc326853492"/>
      <w:bookmarkStart w:id="19" w:name="_Toc362278305"/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3.5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抹灰及天棚</w:t>
      </w:r>
      <w:bookmarkEnd w:id="16"/>
      <w:bookmarkEnd w:id="17"/>
      <w:bookmarkEnd w:id="18"/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3.5.1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内墙：采用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1:2:6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混合砂浆抹底灰找平、抹灰面刷乳胶漆二道。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3.5.2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外墙：外墙采用混合砂浆找平，水泥石灰膏光面刷白。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3.5.3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地面：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C10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砼垫层浇筑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100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厚；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1:2.5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水泥砂浆面压光；散水浇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70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厚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C15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砼随捣随光；办公室、会议室地面铺贴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500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×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500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地面砖；厨房、卫生间、浴室地面铺贴防滑地砖，墙面贴陶瓷锦砖高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11" w:firstLineChars="196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bCs/>
          <w:color w:val="auto"/>
          <w:position w:val="-2"/>
          <w:szCs w:val="21"/>
          <w:highlight w:val="none"/>
        </w:rPr>
        <w:t>4</w:t>
      </w:r>
      <w:r>
        <w:rPr>
          <w:rFonts w:hint="eastAsia" w:cs="宋体" w:asciiTheme="majorEastAsia" w:hAnsiTheme="majorEastAsia" w:eastAsiaTheme="majorEastAsia"/>
          <w:color w:val="auto"/>
          <w:spacing w:val="2"/>
          <w:position w:val="-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工</w:t>
      </w:r>
      <w:r>
        <w:rPr>
          <w:rFonts w:hint="eastAsia" w:cs="宋体" w:asciiTheme="majorEastAsia" w:hAnsiTheme="majorEastAsia" w:eastAsiaTheme="majorEastAsia"/>
          <w:color w:val="auto"/>
          <w:spacing w:val="2"/>
          <w:position w:val="-2"/>
          <w:szCs w:val="21"/>
          <w:highlight w:val="none"/>
        </w:rPr>
        <w:t>人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宿舍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4.1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宿舍及周围环境要求卫生、安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全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。宿舍门宽度不小于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1.0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米，高度不小于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2.0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米，并向外开启；窗应设置合理，窗口宽度不小于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0.9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米，高度不小于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1.2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米。每个房间居住人数不应超过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人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人均占有宿舍面积不小于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平方米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通道宽不小于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1.2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</w:t>
      </w:r>
      <w:r>
        <w:rPr>
          <w:rFonts w:hint="eastAsia" w:cs="宋体" w:asciiTheme="majorEastAsia" w:hAnsiTheme="majorEastAsia" w:eastAsiaTheme="majorEastAsia"/>
          <w:color w:val="auto"/>
          <w:spacing w:val="-24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并保持空气流通</w:t>
      </w:r>
      <w:r>
        <w:rPr>
          <w:rFonts w:hint="eastAsia" w:cs="宋体" w:asciiTheme="majorEastAsia" w:hAnsiTheme="majorEastAsia" w:eastAsiaTheme="majorEastAsia"/>
          <w:color w:val="auto"/>
          <w:spacing w:val="-24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当使用双层铁架床</w:t>
      </w:r>
      <w:r>
        <w:rPr>
          <w:rFonts w:hint="eastAsia" w:cs="宋体" w:asciiTheme="majorEastAsia" w:hAnsiTheme="majorEastAsia" w:eastAsiaTheme="majorEastAsia"/>
          <w:color w:val="auto"/>
          <w:spacing w:val="-24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做到单人单铺</w:t>
      </w:r>
      <w:r>
        <w:rPr>
          <w:rFonts w:hint="eastAsia" w:cs="宋体" w:asciiTheme="majorEastAsia" w:hAnsiTheme="majorEastAsia" w:eastAsiaTheme="majorEastAsia"/>
          <w:color w:val="auto"/>
          <w:spacing w:val="-24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严禁设置通铺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宿舍用电应当设置独立的漏电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短路保护器和安全插座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电线必须套管，禁止电线乱拉乱接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宿舍要有管理制度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并落实治安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防火和卫生管理责任人。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4.2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应设置统一的集体厨房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厨房距离作业场所和厕所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污水沟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垃圾站等污染源要有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20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米以上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厨房内不得存放有毒有害物品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厨房要求通风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pacing w:val="2"/>
          <w:szCs w:val="21"/>
          <w:highlight w:val="none"/>
        </w:rPr>
        <w:t>卫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生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地面排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水良好。内墙面铺贴高度</w:t>
      </w: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米的白瓷片，其余抹平刷白。厨房内加工、灶台、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售饭、食物储藏等设施应适当分隔，并应铺贴白瓷片，门窗设置窗纱。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 xml:space="preserve">4.3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厕所应设置洗手盆、蹲便器和冲洗装置，蹲位数量与使用人员比例不低于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：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25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，蹲位之间设置隔墙，隔墙高度不低于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1.2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米，厕所内墙面应当铺贴高度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1.2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米的白瓷片，地面贴防滑砖。并设置至少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个自动冲洗水箱，派专人定期清扫。必须设置加盖化粪池，禁止将粪便直接排入下水道和河道。浴室内墙面应当铺贴高度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1.5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米的白瓷片，淋浴龙头数量与使用人员比例不低于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：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position w:val="-2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position w:val="-2"/>
          <w:szCs w:val="21"/>
          <w:highlight w:val="none"/>
        </w:rPr>
        <w:t>5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、材料堆放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5.1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施工现场的建筑材料、构件和工具应当严格按照施工总平面布置图分类堆放。不得混放非施工材料，否则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处予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人民币</w:t>
      </w:r>
      <w:r>
        <w:rPr>
          <w:rFonts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30</w:t>
      </w:r>
      <w:r>
        <w:rPr>
          <w:rFonts w:hint="eastAsia" w:cs="宋体" w:asciiTheme="majorEastAsia" w:hAnsiTheme="majorEastAsia" w:eastAsiaTheme="majorEastAsia"/>
          <w:b/>
          <w:color w:val="auto"/>
          <w:szCs w:val="21"/>
          <w:highlight w:val="none"/>
          <w:u w:val="single"/>
        </w:rPr>
        <w:t>,000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元的违约金。保持施工场地平整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材料要按规定分类堆放整齐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并插牌标明材料名称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规格、厂家产地，道路施工地段材料堆放不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得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影响道路交通；各种材料分门别类堆放如砖成垛，砂石成堆，钢筋成排，并用栅栏分开，散料要设栏，块料要叠放，叠放高度不宜超过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1.6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米。分别挂牌标明产品名称、规格、厂家产地、进场时间及责任人。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 xml:space="preserve">5.2 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各种机械安装完毕后挂牌，标明机械名称、型号、责任人。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5.3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化灰池分级设施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挂牌注明化灰日期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使用日期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并分别注明各级灰膏的用途。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5.4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易燃易爆物品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有毒有害物质分类堆放并标识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，且悬挂“严禁火种”等警示标志。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5.5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水泥和其它易飞扬细颗粒建筑材料应密闭存放或采取覆盖等措施。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5.6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施工场地工完场净，各种材料使用后要归堆、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铲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第六节安全生产及现场防火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现场施工及管理人员要按规定必须统一服装，且佩带工作证、戴安全帽、穿反光衣，其中施工人员戴黄色安全帽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（穿橘红色工装）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，施工管理人员戴蓝色安全帽，建设方人员戴红色安全帽。所有安全帽的前面必须标明单位简称</w:t>
      </w:r>
      <w:bookmarkStart w:id="24" w:name="_GoBack"/>
      <w:bookmarkEnd w:id="24"/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、高空作业须系安全带。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、施工现场危险地段应设置明显安全标志，夜间须悬挂红色警示灯。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4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、挖掘作业时，施工单位须指派技术人员现场指挥，确保各种管线的安全，大型机械作业应有专人指挥。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5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施工地段及工棚的临时电力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通信等设施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要按规范规程安装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严禁私拉乱接，开闸后应及时上锁，加强管理。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bookmarkStart w:id="20" w:name="_Toc362278306"/>
      <w:bookmarkStart w:id="21" w:name="_Toc308516523"/>
      <w:bookmarkStart w:id="22" w:name="_Toc326853493"/>
      <w:bookmarkStart w:id="23" w:name="_Toc320539273"/>
      <w:r>
        <w:rPr>
          <w:rFonts w:asciiTheme="majorEastAsia" w:hAnsiTheme="majorEastAsia" w:eastAsiaTheme="majorEastAsia"/>
          <w:color w:val="auto"/>
          <w:szCs w:val="21"/>
          <w:highlight w:val="none"/>
        </w:rPr>
        <w:t>6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、施工用电</w:t>
      </w:r>
      <w:bookmarkEnd w:id="20"/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6.1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按照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TN</w:t>
      </w:r>
      <w:r>
        <w:rPr>
          <w:rFonts w:asciiTheme="majorEastAsia" w:hAnsiTheme="majorEastAsia" w:eastAsiaTheme="majorEastAsia"/>
          <w:color w:val="auto"/>
          <w:spacing w:val="-1"/>
          <w:szCs w:val="21"/>
          <w:highlight w:val="none"/>
        </w:rPr>
        <w:t>-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S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系统要求配备五芯电缆、四芯电缆和三芯电缆。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6.2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按要求架设临时用电线路的电杆、横担、瓷夹、瓷瓶等，或电缆埋地的地沟。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6.3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对靠近施工现场的外电线路，设置木质、塑料等绝缘体的防护设施。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6.4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按三级配电要求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配备总配电箱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分配电箱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开关箱三类标准电箱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开关箱应符合一机、一箱、一闸、一漏的要求。三类电箱中的各类电器应是合格品。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6.5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按两级保护的要求</w:t>
      </w:r>
      <w:r>
        <w:rPr>
          <w:rFonts w:hint="eastAsia" w:cs="宋体" w:asciiTheme="majorEastAsia" w:hAnsiTheme="majorEastAsia" w:eastAsiaTheme="majorEastAsia"/>
          <w:color w:val="auto"/>
          <w:spacing w:val="-36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选取符合容量要求和质量合格的总配电箱和开关箱中的漏电保护器。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position w:val="-2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position w:val="-2"/>
          <w:szCs w:val="21"/>
          <w:highlight w:val="none"/>
        </w:rPr>
        <w:t>7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、临边、洞口、交叉高处作业防护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7.1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楼板、屋面、阳台等临边防护：用密目式安全立网全封闭，作业层另加两边防护栏杆和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18cm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高的踢脚板。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7.2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通道口防护：设防护棚，防护棚应为不小于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5cm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厚的木板或两道相距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50cm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的竹笆。两侧应沿栏杆架用密目式安全网封闭。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7.3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预留洞口防护：用木板全封闭，短边超过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1.5m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长的洞口，除封闭外四周还应设置防护栏杆。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7.4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电梯井口防护：设置定型化、工具化、标准化的防护门，在电梯井内每隔两层（不大于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10m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）设置一道安全平网。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7.5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楼梯边防护：设置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1.2m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高的定型化、工具化、标准化的防护栏杆，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18cm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高的踢脚板。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7.6 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垂直方向交叉作业防护：设置防护隔离棚或其它设施。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8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建设工程施工使用的外脚手架必须采用双排钢管搭设，并严格按照国家有关脚手架安全技术规范制定搭设方案，外脚手架的立杆、横杆、剪刀撑和扣件等必须使用钢制材料，立杆纵距和横距必须按照规范要求确定，立杆纵距最大不得超过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1.5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米，每根立杆底部必须设置底座或垫板。垫板宜采用长度不少于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  <w:u w:val="single"/>
        </w:rPr>
        <w:t xml:space="preserve"> 2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跨的木垫板或槽钢。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9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、在建工程的外围应当全封闭，使用的封闭围网应当统一采用阻燃的密目式安全网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要求每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 100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平方厘米的安全网不小于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2000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目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安全网应当挂于脚手架外排钢管内侧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要求平整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绷紧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密拼连接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整齐美观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不得漏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挂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松脱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脚手架、安全网的高度应当高出施工作业面</w:t>
      </w:r>
      <w:r>
        <w:rPr>
          <w:rFonts w:asciiTheme="majorEastAsia" w:hAnsiTheme="majorEastAsia" w:eastAsiaTheme="majorEastAsia"/>
          <w:color w:val="auto"/>
          <w:szCs w:val="21"/>
          <w:highlight w:val="none"/>
          <w:u w:val="single"/>
        </w:rPr>
        <w:t xml:space="preserve"> 1.5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米。</w:t>
      </w:r>
    </w:p>
    <w:p>
      <w:pPr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10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承包人在现场配置的各类特种施工设备在进场、安装、使用前必须按规定向招标人（监理单位）提交有关证明资料（包括由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依法经核准的特种设备检验检测机构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出具的设备合格检测报告、安装单位资质证明材料、安装人员特种作业人员资格证等），经招标人（监理单位）批准后，方可组织施工。按《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关于加强建筑施工现场塔吊、施工电梯等起重机械安全监督管理的通知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》（东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建〔2005〕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11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号</w:t>
      </w: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）规定，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所有进入建筑工地的塔吊、施工电梯、物料提升机等建筑施工起重机械投入使用前必须经</w:t>
      </w:r>
      <w:r>
        <w:rPr>
          <w:rFonts w:cs="Arial" w:asciiTheme="majorEastAsia" w:hAnsiTheme="majorEastAsia" w:eastAsiaTheme="majorEastAsia"/>
          <w:color w:val="auto"/>
          <w:szCs w:val="21"/>
          <w:highlight w:val="none"/>
        </w:rPr>
        <w:t>市住房和城乡建设局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备案的有相应资质的检测机构检测合格，并报市建设工程安全监督站备案登记，核发《垂直运输设备备案登记牌》后方可使用。严禁使用未经检测或检测不合格的施工起重机械。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75" w:firstLineChars="25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pacing w:val="-10"/>
          <w:szCs w:val="21"/>
          <w:highlight w:val="none"/>
        </w:rPr>
        <w:t>1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、施工现场应按消防要求配置消防设备，加强保卫巡逻，消除各种安全隐患。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12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施工企业应做好施工现场作业区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办公区和生活区的防火工作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建立健全消防制度和应急措施。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13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施工现场应制定严格的防火措施及灭火方案</w:t>
      </w:r>
      <w:r>
        <w:rPr>
          <w:rFonts w:hint="eastAsia" w:cs="宋体" w:asciiTheme="majorEastAsia" w:hAnsiTheme="majorEastAsia" w:eastAsiaTheme="majorEastAsia"/>
          <w:color w:val="auto"/>
          <w:spacing w:val="-11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并按消防规定配备灭火器材</w:t>
      </w:r>
      <w:r>
        <w:rPr>
          <w:rFonts w:hint="eastAsia" w:cs="宋体" w:asciiTheme="majorEastAsia" w:hAnsiTheme="majorEastAsia" w:eastAsiaTheme="majorEastAsia"/>
          <w:color w:val="auto"/>
          <w:spacing w:val="-11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在易于发生火灾的地方进行焊接施工时应采取严格的防范措施。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14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本工程施工工地必须实施视频监控，视频监控要求按照按《关于实施建筑工程施工现场视频监控的通知》（东建函[2007]172号）和《关于执行2010广东省建设工程计价依据有关建筑工程安全防护、文明施工措施费组成与计算问题的通知》（东建价[2010]4号）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15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作业人员必须佩戴安全帽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高空作业要佩戴安全带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本工程现场管理中要求使用广东省“平安卡</w:t>
      </w:r>
      <w:r>
        <w:rPr>
          <w:rFonts w:hint="eastAsia" w:cs="宋体" w:asciiTheme="majorEastAsia" w:hAnsiTheme="majorEastAsia" w:eastAsiaTheme="majorEastAsia"/>
          <w:color w:val="auto"/>
          <w:spacing w:val="-120"/>
          <w:szCs w:val="21"/>
          <w:highlight w:val="none"/>
        </w:rPr>
        <w:t>”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，未持有“平安卡”人员不得进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场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16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根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据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（东建质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安</w:t>
      </w:r>
      <w:r>
        <w:rPr>
          <w:rFonts w:hint="eastAsia" w:cs="宋体" w:asciiTheme="majorEastAsia" w:hAnsiTheme="majorEastAsia" w:eastAsiaTheme="majorEastAsia"/>
          <w:color w:val="auto"/>
          <w:spacing w:val="3"/>
          <w:szCs w:val="21"/>
          <w:highlight w:val="none"/>
        </w:rPr>
        <w:t>〔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2008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〕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36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号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）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通知加</w:t>
      </w:r>
      <w:r>
        <w:rPr>
          <w:rFonts w:hint="eastAsia" w:cs="宋体" w:asciiTheme="majorEastAsia" w:hAnsiTheme="majorEastAsia" w:eastAsiaTheme="majorEastAsia"/>
          <w:color w:val="auto"/>
          <w:spacing w:val="2"/>
          <w:szCs w:val="21"/>
          <w:highlight w:val="none"/>
        </w:rPr>
        <w:t>强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混凝土试件标准养护监管工作</w:t>
      </w:r>
      <w:r>
        <w:rPr>
          <w:rFonts w:hint="eastAsia" w:cs="宋体" w:asciiTheme="majorEastAsia" w:hAnsiTheme="majorEastAsia" w:eastAsiaTheme="majorEastAsia"/>
          <w:color w:val="auto"/>
          <w:spacing w:val="-17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工程造价超过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1000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万元的工程应建立混凝土试件标准养护室。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/>
        <w:jc w:val="center"/>
        <w:textAlignment w:val="auto"/>
        <w:rPr>
          <w:rFonts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</w:pPr>
      <w:r>
        <w:rPr>
          <w:rFonts w:hint="eastAsia" w:cs="宋体" w:asciiTheme="majorEastAsia" w:hAnsiTheme="majorEastAsia" w:eastAsiaTheme="majorEastAsia"/>
          <w:b/>
          <w:color w:val="auto"/>
          <w:spacing w:val="2"/>
          <w:w w:val="99"/>
          <w:position w:val="-3"/>
          <w:sz w:val="24"/>
          <w:szCs w:val="24"/>
          <w:highlight w:val="none"/>
        </w:rPr>
        <w:t>第七节环境保护及卫生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、施工现场对容易产生粉尘污染的作业面应当采取遮挡围蔽、喷水降尘等措施。处理高处废弃物应当使用密封式的圈筒或者采取其他有效措施，禁止直接从高处向地面抛掷建筑垃圾。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2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、施工现场应设立垃圾池，施工和生活垃圾分别集中堆放并及时清运。施工现场禁止使用有毒、有害物质作为燃料，禁止燃烧各类建筑废料和生活垃圾。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3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运输建筑材料、垃圾、土方、沙石的车辆应采取封闭、覆盖，淤泥外运前必须做好脱水处理等有效措施，防止其飞扬、洒落、流溢，保证行驶途中不污染道路和环境。对散落地面的要及时清扫冲洗，保持道路清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4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、施工作业时间限制在每日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 xml:space="preserve"> 7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时至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 xml:space="preserve"> 12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时和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 xml:space="preserve"> 14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时至</w:t>
      </w: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 xml:space="preserve"> 21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时。因工程质量或技术原因需要连续作业的，应当采取措施降低施工噪音，并经安监机构和环保部门批准后，方可延长作业时间。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5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、采取有效措施控制施工现场的各种粉尘、废气、废水、固体废弃物以及噪声、振动对环境的污染和危害。对产生的噪声、振动的施工机械，采取有效控制措施，减轻噪声扰民。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315" w:firstLineChars="15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6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、工地办公室、现场宿舍、食堂</w:t>
      </w:r>
      <w:r>
        <w:rPr>
          <w:rFonts w:hint="eastAsia" w:cs="宋体" w:asciiTheme="majorEastAsia" w:hAnsiTheme="majorEastAsia" w:eastAsiaTheme="majorEastAsia"/>
          <w:color w:val="auto"/>
          <w:spacing w:val="1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厕所、饮水、休息场所符合卫生和安全要求。施工企业要建立健全施工现场卫生责任制。教育员工搞好个人卫生，提高员工预防疾病的意识。合理安排工作时间，保证员工有充分的休息。注意员工的营养需要，提高员工抵抗疾病的能力。夏季施工应当有防暑降温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7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炊事人员应当定期进行体检，取得《健康证》后方可上岗。炊事人员工作时应当穿戴白色工作服、工作帽，帽外不露长发，不得穿拖鞋。厨房操作应当符合卫生要求，洗、切、煮、卖、存等环节要设置合理，生熟食物要严格分开，食物放置高度应不小于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 xml:space="preserve"> 0.2 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米。厨具用后随即洗刷干净，并消毒。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cs="宋体" w:asciiTheme="majorEastAsia" w:hAnsiTheme="majorEastAsia" w:eastAsiaTheme="majorEastAsia"/>
          <w:color w:val="auto"/>
          <w:szCs w:val="21"/>
          <w:highlight w:val="none"/>
        </w:rPr>
        <w:t>8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、施工现场应当落实各项除“四害”措施，严格控制“四害”孳生，厕所、浴室要落实专人清扫，定期喷药，保持工作和生活环境清洁，预防和控制传染病的发生。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position w:val="-2"/>
          <w:szCs w:val="21"/>
          <w:highlight w:val="none"/>
        </w:rPr>
        <w:t>9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、施工现场应当设立医疗急救箱</w:t>
      </w:r>
      <w:r>
        <w:rPr>
          <w:rFonts w:hint="eastAsia" w:cs="宋体" w:asciiTheme="majorEastAsia" w:hAnsiTheme="majorEastAsia" w:eastAsiaTheme="majorEastAsia"/>
          <w:color w:val="auto"/>
          <w:spacing w:val="-12"/>
          <w:position w:val="-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配备电子式探热器等医疗和急救用品</w:t>
      </w:r>
      <w:r>
        <w:rPr>
          <w:rFonts w:hint="eastAsia" w:cs="宋体" w:asciiTheme="majorEastAsia" w:hAnsiTheme="majorEastAsia" w:eastAsiaTheme="majorEastAsia"/>
          <w:color w:val="auto"/>
          <w:spacing w:val="-12"/>
          <w:position w:val="-2"/>
          <w:szCs w:val="21"/>
          <w:highlight w:val="none"/>
        </w:rPr>
        <w:t>。</w:t>
      </w:r>
      <w:r>
        <w:rPr>
          <w:rFonts w:hint="eastAsia" w:cs="宋体" w:asciiTheme="majorEastAsia" w:hAnsiTheme="majorEastAsia" w:eastAsiaTheme="majorEastAsia"/>
          <w:color w:val="auto"/>
          <w:position w:val="-2"/>
          <w:szCs w:val="21"/>
          <w:highlight w:val="none"/>
        </w:rPr>
        <w:t>要有经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培训的急救人员，熟悉急救措施和急救用品的使用。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zCs w:val="21"/>
          <w:highlight w:val="none"/>
        </w:rPr>
        <w:t>10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组织场容清洁队</w:t>
      </w:r>
      <w:r>
        <w:rPr>
          <w:rFonts w:hint="eastAsia" w:cs="宋体" w:asciiTheme="majorEastAsia" w:hAnsiTheme="majorEastAsia" w:eastAsiaTheme="majorEastAsia"/>
          <w:color w:val="auto"/>
          <w:spacing w:val="-7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专门负责生产区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生活区的清洁卫生工作</w:t>
      </w:r>
      <w:r>
        <w:rPr>
          <w:rFonts w:hint="eastAsia" w:cs="宋体" w:asciiTheme="majorEastAsia" w:hAnsiTheme="majorEastAsia" w:eastAsiaTheme="majorEastAsia"/>
          <w:color w:val="auto"/>
          <w:spacing w:val="-10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生活垃圾应及时运出场外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保持良好的现场环境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生活区的工人宿舍</w:t>
      </w:r>
      <w:r>
        <w:rPr>
          <w:rFonts w:hint="eastAsia" w:cs="宋体" w:asciiTheme="majorEastAsia" w:hAnsiTheme="majorEastAsia" w:eastAsiaTheme="majorEastAsia"/>
          <w:color w:val="auto"/>
          <w:spacing w:val="-12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厨房等场所要经常打扫，定期消毒，栽花种草，美化环境。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380" w:firstLineChars="200"/>
        <w:textAlignment w:val="auto"/>
        <w:rPr>
          <w:rFonts w:cs="宋体" w:asciiTheme="majorEastAsia" w:hAnsiTheme="majorEastAsia" w:eastAsiaTheme="majorEastAsia"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spacing w:val="-10"/>
          <w:szCs w:val="21"/>
          <w:highlight w:val="none"/>
        </w:rPr>
        <w:t>1</w:t>
      </w:r>
      <w:r>
        <w:rPr>
          <w:rFonts w:asciiTheme="majorEastAsia" w:hAnsiTheme="majorEastAsia" w:eastAsiaTheme="majorEastAsia"/>
          <w:color w:val="auto"/>
          <w:szCs w:val="21"/>
          <w:highlight w:val="none"/>
        </w:rPr>
        <w:t>1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办公室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会议室安装空调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工人住宿采用一定的降温措施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；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工人饮水</w:t>
      </w:r>
      <w:r>
        <w:rPr>
          <w:rFonts w:hint="eastAsia" w:cs="宋体" w:asciiTheme="majorEastAsia" w:hAnsiTheme="majorEastAsia" w:eastAsiaTheme="majorEastAsia"/>
          <w:color w:val="auto"/>
          <w:spacing w:val="-5"/>
          <w:szCs w:val="21"/>
          <w:highlight w:val="none"/>
        </w:rPr>
        <w:t>：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夏</w:t>
      </w:r>
      <w:r>
        <w:rPr>
          <w:rFonts w:hint="eastAsia" w:cs="宋体" w:asciiTheme="majorEastAsia" w:hAnsiTheme="majorEastAsia" w:eastAsiaTheme="majorEastAsia"/>
          <w:color w:val="auto"/>
          <w:spacing w:val="2"/>
          <w:szCs w:val="21"/>
          <w:highlight w:val="none"/>
        </w:rPr>
        <w:t>天</w:t>
      </w:r>
      <w:r>
        <w:rPr>
          <w:rFonts w:hint="eastAsia" w:cs="宋体" w:asciiTheme="majorEastAsia" w:hAnsiTheme="majorEastAsia" w:eastAsiaTheme="majorEastAsia"/>
          <w:color w:val="auto"/>
          <w:szCs w:val="21"/>
          <w:highlight w:val="none"/>
        </w:rPr>
        <w:t>要有凉茶、冬天要有开水供应。管理人员、工人冲凉要有热水设施。冬季应采用一定的保暖措施。</w:t>
      </w:r>
    </w:p>
    <w:p>
      <w:pPr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 w:firstLine="420" w:firstLineChars="200"/>
        <w:textAlignment w:val="auto"/>
        <w:rPr>
          <w:rFonts w:asciiTheme="majorEastAsia" w:hAnsiTheme="majorEastAsia" w:eastAsiaTheme="majorEastAsia"/>
          <w:b/>
          <w:color w:val="auto"/>
          <w:szCs w:val="21"/>
          <w:highlight w:val="none"/>
        </w:rPr>
      </w:pPr>
      <w:r>
        <w:rPr>
          <w:rFonts w:asciiTheme="majorEastAsia" w:hAnsiTheme="majorEastAsia" w:eastAsiaTheme="majorEastAsia"/>
          <w:color w:val="auto"/>
          <w:kern w:val="0"/>
          <w:szCs w:val="21"/>
          <w:highlight w:val="none"/>
        </w:rPr>
        <w:t>12</w:t>
      </w:r>
      <w:r>
        <w:rPr>
          <w:rFonts w:hint="eastAsia" w:cs="宋体" w:asciiTheme="majorEastAsia" w:hAnsiTheme="majorEastAsia" w:eastAsiaTheme="majorEastAsia"/>
          <w:color w:val="auto"/>
          <w:spacing w:val="-12"/>
          <w:kern w:val="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kern w:val="0"/>
          <w:szCs w:val="21"/>
          <w:highlight w:val="none"/>
        </w:rPr>
        <w:t>工程竣工后</w:t>
      </w:r>
      <w:r>
        <w:rPr>
          <w:rFonts w:hint="eastAsia" w:cs="宋体" w:asciiTheme="majorEastAsia" w:hAnsiTheme="majorEastAsia" w:eastAsiaTheme="majorEastAsia"/>
          <w:color w:val="auto"/>
          <w:spacing w:val="-12"/>
          <w:kern w:val="0"/>
          <w:szCs w:val="21"/>
          <w:highlight w:val="none"/>
        </w:rPr>
        <w:t>，</w:t>
      </w:r>
      <w:r>
        <w:rPr>
          <w:rFonts w:hint="eastAsia" w:cs="宋体" w:asciiTheme="majorEastAsia" w:hAnsiTheme="majorEastAsia" w:eastAsiaTheme="majorEastAsia"/>
          <w:color w:val="auto"/>
          <w:kern w:val="0"/>
          <w:szCs w:val="21"/>
          <w:highlight w:val="none"/>
        </w:rPr>
        <w:t>施工企业应当在一个月内拆除工地围挡</w:t>
      </w:r>
      <w:r>
        <w:rPr>
          <w:rFonts w:hint="eastAsia" w:cs="宋体" w:asciiTheme="majorEastAsia" w:hAnsiTheme="majorEastAsia" w:eastAsiaTheme="majorEastAsia"/>
          <w:color w:val="auto"/>
          <w:spacing w:val="-12"/>
          <w:kern w:val="0"/>
          <w:szCs w:val="21"/>
          <w:highlight w:val="none"/>
        </w:rPr>
        <w:t>、</w:t>
      </w:r>
      <w:r>
        <w:rPr>
          <w:rFonts w:hint="eastAsia" w:cs="宋体" w:asciiTheme="majorEastAsia" w:hAnsiTheme="majorEastAsia" w:eastAsiaTheme="majorEastAsia"/>
          <w:color w:val="auto"/>
          <w:kern w:val="0"/>
          <w:szCs w:val="21"/>
          <w:highlight w:val="none"/>
        </w:rPr>
        <w:t>安全防护设施和其他临时设施，做到工完、料净、场地清。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right="0" w:rightChars="0"/>
        <w:textAlignment w:val="auto"/>
      </w:pPr>
      <w:r>
        <w:rPr>
          <w:rFonts w:hint="eastAsia" w:asciiTheme="majorEastAsia" w:hAnsiTheme="majorEastAsia" w:eastAsiaTheme="majorEastAsia"/>
          <w:color w:val="auto"/>
          <w:szCs w:val="21"/>
          <w:highlight w:val="none"/>
        </w:rPr>
        <w:t>13、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临设搭建经检查不规范，管理混乱，不符合要求的，发包人将对承包人处予该项单列部分的安全文明施工措施费总额</w:t>
      </w:r>
      <w:r>
        <w:rPr>
          <w:rFonts w:ascii="宋体" w:hAnsi="宋体" w:cs="宋体"/>
          <w:bCs/>
          <w:color w:val="auto"/>
          <w:kern w:val="0"/>
          <w:szCs w:val="21"/>
          <w:highlight w:val="none"/>
          <w:lang w:val="zh-CN"/>
        </w:rPr>
        <w:t>5%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val="zh-CN"/>
        </w:rPr>
        <w:t>～</w:t>
      </w:r>
      <w:r>
        <w:rPr>
          <w:rFonts w:ascii="宋体" w:hAnsi="宋体" w:cs="宋体"/>
          <w:bCs/>
          <w:color w:val="auto"/>
          <w:kern w:val="0"/>
          <w:szCs w:val="21"/>
          <w:highlight w:val="none"/>
          <w:lang w:val="zh-CN"/>
        </w:rPr>
        <w:t>10%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的违约金。因承包人未履行安全生产、文明施工管理职责造成质量、安全事故的应承担相应的法律责任。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740B9"/>
    <w:rsid w:val="7699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2022-02-21T03:03:00Z</dcterms:created>
  <dc:creator>刘颖</dc:creator>
  <cp:lastModifiedBy>pawpaw</cp:lastModifiedBy>
  <dcterms:modified xsi:type="dcterms:W3CDTF">2022-04-07T03:10:01Z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C535C3E2025D4934A27F3274E58228E8</vt:lpwstr>
  </property>
</Properties>
</file>